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43C0" w14:textId="77777777" w:rsidR="001C513D" w:rsidRDefault="00AE1386" w:rsidP="00C278D7">
      <w:pPr>
        <w:jc w:val="center"/>
        <w:rPr>
          <w:b/>
          <w:bCs/>
          <w:sz w:val="32"/>
          <w:szCs w:val="32"/>
        </w:rPr>
      </w:pPr>
      <w:r w:rsidRPr="00AE1386">
        <w:rPr>
          <w:b/>
          <w:bCs/>
          <w:sz w:val="32"/>
          <w:szCs w:val="32"/>
        </w:rPr>
        <w:t>TRAINING MODULE FOUR</w:t>
      </w:r>
    </w:p>
    <w:p w14:paraId="0CD8D746" w14:textId="77777777" w:rsidR="00AE1386" w:rsidRPr="00AE1386" w:rsidRDefault="00AE1386" w:rsidP="00C278D7">
      <w:pPr>
        <w:jc w:val="center"/>
        <w:rPr>
          <w:b/>
          <w:bCs/>
          <w:sz w:val="32"/>
          <w:szCs w:val="32"/>
        </w:rPr>
      </w:pPr>
    </w:p>
    <w:p w14:paraId="75C74695" w14:textId="77777777" w:rsidR="0061161F" w:rsidRPr="00C278D7" w:rsidRDefault="0016033D">
      <w:pPr>
        <w:rPr>
          <w:b/>
          <w:bCs/>
          <w:sz w:val="28"/>
          <w:szCs w:val="28"/>
        </w:rPr>
      </w:pPr>
      <w:r w:rsidRPr="00C278D7">
        <w:rPr>
          <w:b/>
          <w:bCs/>
          <w:sz w:val="28"/>
          <w:szCs w:val="28"/>
        </w:rPr>
        <w:t>Christian Community Development</w:t>
      </w:r>
    </w:p>
    <w:p w14:paraId="78EBBE22" w14:textId="77777777" w:rsidR="00230487" w:rsidRDefault="0016033D">
      <w:r>
        <w:t xml:space="preserve">Long term solutions to the problems of the poor </w:t>
      </w:r>
      <w:r w:rsidR="00230487">
        <w:t xml:space="preserve">come from the local community and </w:t>
      </w:r>
      <w:proofErr w:type="gramStart"/>
      <w:r w:rsidR="00230487">
        <w:t>church based</w:t>
      </w:r>
      <w:proofErr w:type="gramEnd"/>
      <w:r w:rsidR="00230487">
        <w:t xml:space="preserve"> efforts.</w:t>
      </w:r>
    </w:p>
    <w:p w14:paraId="06EA0FDF" w14:textId="77777777" w:rsidR="00C536E3" w:rsidRDefault="00230487">
      <w:r>
        <w:t xml:space="preserve">Biblical, practical principles come about from years of living </w:t>
      </w:r>
      <w:r w:rsidR="00C536E3">
        <w:t>and working with the poor.</w:t>
      </w:r>
    </w:p>
    <w:p w14:paraId="5C6F98AE" w14:textId="77777777" w:rsidR="00C536E3" w:rsidRPr="00C278D7" w:rsidRDefault="00C536E3">
      <w:pPr>
        <w:rPr>
          <w:b/>
          <w:bCs/>
        </w:rPr>
      </w:pPr>
      <w:r w:rsidRPr="00C278D7">
        <w:rPr>
          <w:b/>
          <w:bCs/>
        </w:rPr>
        <w:t>Aiming for Good Practice:</w:t>
      </w:r>
    </w:p>
    <w:p w14:paraId="40412DAB" w14:textId="77777777" w:rsidR="0016033D" w:rsidRDefault="00C536E3">
      <w:r>
        <w:t xml:space="preserve">First it is important that a worker </w:t>
      </w:r>
      <w:r w:rsidR="005153CB">
        <w:t>has a high level of cri</w:t>
      </w:r>
      <w:r w:rsidR="00683D6F">
        <w:t>tical</w:t>
      </w:r>
      <w:r w:rsidR="005153CB">
        <w:t xml:space="preserve"> self</w:t>
      </w:r>
      <w:r w:rsidR="00176172">
        <w:t>-</w:t>
      </w:r>
      <w:r w:rsidR="005153CB">
        <w:t>awareness and reflection. When a worker substitu</w:t>
      </w:r>
      <w:r w:rsidR="00683D6F">
        <w:t>tes</w:t>
      </w:r>
      <w:r w:rsidR="0016033D">
        <w:t xml:space="preserve"> </w:t>
      </w:r>
      <w:r w:rsidR="00683D6F">
        <w:t>their own agenda for the agenda(s)</w:t>
      </w:r>
      <w:r w:rsidR="002405D5">
        <w:t xml:space="preserve"> of community</w:t>
      </w:r>
      <w:r w:rsidR="00A074B5">
        <w:t xml:space="preserve"> the independence and identity of the community are no longer respected. It is foolish to assume </w:t>
      </w:r>
      <w:r w:rsidR="00447C63">
        <w:t xml:space="preserve">that the worker will have no such personal agenda, but it is realistic, indeed necessary, to expect that a worker </w:t>
      </w:r>
      <w:r w:rsidR="00FE6C4E">
        <w:t>will be aware of personal agendas and needs and will seek to be sensitive.</w:t>
      </w:r>
    </w:p>
    <w:p w14:paraId="1F81C686" w14:textId="77777777" w:rsidR="00FE6C4E" w:rsidRDefault="00FE6C4E">
      <w:r>
        <w:t xml:space="preserve">A worker may sometimes </w:t>
      </w:r>
      <w:proofErr w:type="gramStart"/>
      <w:r>
        <w:t>frame work</w:t>
      </w:r>
      <w:proofErr w:type="gramEnd"/>
      <w:r>
        <w:t xml:space="preserve"> as doing things </w:t>
      </w:r>
      <w:r w:rsidR="004527D5">
        <w:t>“</w:t>
      </w:r>
      <w:r>
        <w:t>to”</w:t>
      </w:r>
      <w:r w:rsidR="00D04AA7">
        <w:t xml:space="preserve"> or “for” others, rather than “with” others. They will also believe that what they are doing </w:t>
      </w:r>
      <w:r w:rsidR="00DB0577">
        <w:t>is “for the (others) good</w:t>
      </w:r>
      <w:r w:rsidR="009574CE">
        <w:t xml:space="preserve">.” He will talk about </w:t>
      </w:r>
      <w:r w:rsidR="00D1426C">
        <w:t>“</w:t>
      </w:r>
      <w:r w:rsidR="009574CE">
        <w:t xml:space="preserve">what </w:t>
      </w:r>
      <w:r w:rsidR="00106F5F">
        <w:t>th</w:t>
      </w:r>
      <w:r w:rsidR="00D1426C">
        <w:t xml:space="preserve">is </w:t>
      </w:r>
      <w:r w:rsidR="009574CE">
        <w:t>community needs</w:t>
      </w:r>
      <w:r w:rsidR="00D1426C">
        <w:t>”</w:t>
      </w:r>
      <w:r w:rsidR="0091682F">
        <w:t xml:space="preserve"> (without references to the voices of the people themselves). </w:t>
      </w:r>
      <w:r w:rsidR="00F96C88">
        <w:t>About “what I hope to do or achieve</w:t>
      </w:r>
      <w:r w:rsidR="00416D4C">
        <w:t xml:space="preserve">” (not ‘we’) and so on. Hence it is a good idea </w:t>
      </w:r>
      <w:r w:rsidR="00442A1F">
        <w:t xml:space="preserve">for the worker to give close attention to the words and terms that he and others use to </w:t>
      </w:r>
      <w:r w:rsidR="00735903">
        <w:t xml:space="preserve">describe community development. </w:t>
      </w:r>
    </w:p>
    <w:p w14:paraId="50A9CE82" w14:textId="77777777" w:rsidR="00735903" w:rsidRDefault="00735903">
      <w:r>
        <w:t xml:space="preserve">It is only by stepping back, not rushing in with plans </w:t>
      </w:r>
      <w:r w:rsidR="0082102E">
        <w:t>and intervention strategies, but allowing time and space for a process to be established that is truly owned by the community</w:t>
      </w:r>
      <w:r w:rsidR="004402C4">
        <w:t xml:space="preserve"> that community development can be genuinely initiated.</w:t>
      </w:r>
    </w:p>
    <w:p w14:paraId="1D64242D" w14:textId="77777777" w:rsidR="00692BF3" w:rsidRDefault="004402C4">
      <w:r>
        <w:t>The next important principle is the idea of working in solidarity with the community. Working in solidarity impl</w:t>
      </w:r>
      <w:r w:rsidR="003740C6">
        <w:t>i</w:t>
      </w:r>
      <w:r>
        <w:t>es working with, not for, the people concerned, and that</w:t>
      </w:r>
      <w:r w:rsidR="003740C6">
        <w:t xml:space="preserve"> there is a real sense of shared vision</w:t>
      </w:r>
      <w:r w:rsidR="00AB6A06">
        <w:t>. It means that the worker has been able to listen to and understand the agenda</w:t>
      </w:r>
      <w:r w:rsidR="00692BF3">
        <w:t xml:space="preserve"> of the community and is able to work alongside the people of the community in the process of community development. </w:t>
      </w:r>
    </w:p>
    <w:p w14:paraId="25CC88BF" w14:textId="77777777" w:rsidR="00692BF3" w:rsidRPr="00C278D7" w:rsidRDefault="00692BF3">
      <w:pPr>
        <w:rPr>
          <w:b/>
          <w:bCs/>
        </w:rPr>
      </w:pPr>
      <w:r w:rsidRPr="00C278D7">
        <w:rPr>
          <w:b/>
          <w:bCs/>
        </w:rPr>
        <w:t>Managing community Development Projects:</w:t>
      </w:r>
    </w:p>
    <w:p w14:paraId="32A6DC48" w14:textId="77777777" w:rsidR="004402C4" w:rsidRDefault="00692BF3">
      <w:r>
        <w:t xml:space="preserve">It is important for a Christian </w:t>
      </w:r>
      <w:r w:rsidR="00700ABB">
        <w:t xml:space="preserve">community development worker to manage all projects in the context of core values of ethical community development that are consistent with their Christian worldview. </w:t>
      </w:r>
      <w:r w:rsidR="004402C4">
        <w:t xml:space="preserve"> </w:t>
      </w:r>
    </w:p>
    <w:p w14:paraId="465D8847" w14:textId="77777777" w:rsidR="00DA31FC" w:rsidRPr="004527D5" w:rsidRDefault="005359C7" w:rsidP="00DA31FC">
      <w:pPr>
        <w:rPr>
          <w:b/>
          <w:bCs/>
          <w:sz w:val="28"/>
          <w:szCs w:val="28"/>
        </w:rPr>
      </w:pPr>
      <w:r w:rsidRPr="004527D5">
        <w:rPr>
          <w:b/>
          <w:bCs/>
          <w:sz w:val="28"/>
          <w:szCs w:val="28"/>
        </w:rPr>
        <w:t>Seven Components of Christian Community Development:</w:t>
      </w:r>
    </w:p>
    <w:p w14:paraId="0D41E8A2" w14:textId="77777777" w:rsidR="00922715" w:rsidRPr="004527D5" w:rsidRDefault="00922715" w:rsidP="00DA31FC">
      <w:pPr>
        <w:rPr>
          <w:b/>
          <w:bCs/>
        </w:rPr>
      </w:pPr>
      <w:r w:rsidRPr="004527D5">
        <w:rPr>
          <w:b/>
          <w:bCs/>
        </w:rPr>
        <w:t>Relocation (live among the people)</w:t>
      </w:r>
    </w:p>
    <w:p w14:paraId="3486445A" w14:textId="77777777" w:rsidR="00922715" w:rsidRDefault="00922715" w:rsidP="00DA31FC">
      <w:r>
        <w:t xml:space="preserve">John 1:14 tells us “The Word became flesh and </w:t>
      </w:r>
      <w:r w:rsidR="00661C58">
        <w:t>lived among us.” Jesus relocated</w:t>
      </w:r>
    </w:p>
    <w:p w14:paraId="1DF8FEB3" w14:textId="77777777" w:rsidR="00661C58" w:rsidRDefault="00661C58" w:rsidP="00DA31FC">
      <w:r>
        <w:t xml:space="preserve">The heart of relocation is to make community problems </w:t>
      </w:r>
      <w:r w:rsidR="007C17BE">
        <w:t>your problems and to minister from within the community as Jesus did.</w:t>
      </w:r>
    </w:p>
    <w:p w14:paraId="744FCFDF" w14:textId="77777777" w:rsidR="007C17BE" w:rsidRPr="004527D5" w:rsidRDefault="007C17BE" w:rsidP="00DA31FC">
      <w:pPr>
        <w:rPr>
          <w:b/>
          <w:bCs/>
        </w:rPr>
      </w:pPr>
      <w:r w:rsidRPr="004527D5">
        <w:rPr>
          <w:b/>
          <w:bCs/>
        </w:rPr>
        <w:t xml:space="preserve">Reconciliation (Love </w:t>
      </w:r>
      <w:r w:rsidR="00B21459" w:rsidRPr="004527D5">
        <w:rPr>
          <w:b/>
          <w:bCs/>
        </w:rPr>
        <w:t>G</w:t>
      </w:r>
      <w:r w:rsidRPr="004527D5">
        <w:rPr>
          <w:b/>
          <w:bCs/>
        </w:rPr>
        <w:t>od</w:t>
      </w:r>
      <w:r w:rsidR="00B21459" w:rsidRPr="004527D5">
        <w:rPr>
          <w:b/>
          <w:bCs/>
        </w:rPr>
        <w:t xml:space="preserve"> and your neighbour Matthew 22: 37-39)</w:t>
      </w:r>
    </w:p>
    <w:p w14:paraId="34E69CB7" w14:textId="77777777" w:rsidR="002566C4" w:rsidRDefault="00223B82" w:rsidP="00DA31FC">
      <w:r>
        <w:t xml:space="preserve">Christian Community Development </w:t>
      </w:r>
      <w:r w:rsidR="003F20B4">
        <w:t>is reconciling people to God and bringing them into church fellowship</w:t>
      </w:r>
      <w:r w:rsidR="002566C4">
        <w:t xml:space="preserve"> where they can be disciplined in their faith.</w:t>
      </w:r>
    </w:p>
    <w:p w14:paraId="0E16F851" w14:textId="77777777" w:rsidR="00772880" w:rsidRDefault="002566C4" w:rsidP="00DA31FC">
      <w:r>
        <w:t>Based on 2 Corinthians 5</w:t>
      </w:r>
      <w:r w:rsidR="00C43227">
        <w:t xml:space="preserve"> (love of God can change us). Our love for Christ should break down every </w:t>
      </w:r>
      <w:r w:rsidR="00772880">
        <w:t>racial, social or economic barrier.</w:t>
      </w:r>
    </w:p>
    <w:p w14:paraId="2240FB1E" w14:textId="77777777" w:rsidR="00BB70CB" w:rsidRDefault="00BB70CB" w:rsidP="00DA31FC">
      <w:pPr>
        <w:rPr>
          <w:b/>
          <w:bCs/>
        </w:rPr>
      </w:pPr>
    </w:p>
    <w:p w14:paraId="31EE7083" w14:textId="77777777" w:rsidR="00772880" w:rsidRPr="004527D5" w:rsidRDefault="00772880" w:rsidP="00DA31FC">
      <w:pPr>
        <w:rPr>
          <w:b/>
          <w:bCs/>
        </w:rPr>
      </w:pPr>
      <w:r w:rsidRPr="004527D5">
        <w:rPr>
          <w:b/>
          <w:bCs/>
        </w:rPr>
        <w:t>Redistribution</w:t>
      </w:r>
      <w:proofErr w:type="gramStart"/>
      <w:r w:rsidRPr="004527D5">
        <w:rPr>
          <w:b/>
          <w:bCs/>
        </w:rPr>
        <w:t>:  (</w:t>
      </w:r>
      <w:proofErr w:type="gramEnd"/>
      <w:r w:rsidRPr="004527D5">
        <w:rPr>
          <w:b/>
          <w:bCs/>
        </w:rPr>
        <w:t>Fair distribution of resources)</w:t>
      </w:r>
    </w:p>
    <w:p w14:paraId="235F176D" w14:textId="77777777" w:rsidR="001E51C1" w:rsidRDefault="00C7583E" w:rsidP="00DA31FC">
      <w:r>
        <w:t>Christian Community Development finds creative ways to develop jobs, schools, health centres etc</w:t>
      </w:r>
      <w:r w:rsidR="001E51C1">
        <w:t>.</w:t>
      </w:r>
    </w:p>
    <w:p w14:paraId="12126F2A" w14:textId="77777777" w:rsidR="001E51C1" w:rsidRDefault="001E51C1" w:rsidP="00DA31FC">
      <w:r>
        <w:t>Sharing our lives, skills and resources in a way that enable people to become all that God intends them to be.</w:t>
      </w:r>
    </w:p>
    <w:p w14:paraId="683F6B6F" w14:textId="77777777" w:rsidR="002514FD" w:rsidRPr="004527D5" w:rsidRDefault="009B0CDF" w:rsidP="00DA31FC">
      <w:pPr>
        <w:rPr>
          <w:b/>
          <w:bCs/>
        </w:rPr>
      </w:pPr>
      <w:r w:rsidRPr="004527D5">
        <w:rPr>
          <w:b/>
          <w:bCs/>
        </w:rPr>
        <w:t>Leadership Development</w:t>
      </w:r>
    </w:p>
    <w:p w14:paraId="64095E9C" w14:textId="77777777" w:rsidR="002514FD" w:rsidRDefault="002514FD" w:rsidP="00DA31FC">
      <w:r>
        <w:t>Raise Christian leaders from the community who will remain to live and lead.</w:t>
      </w:r>
    </w:p>
    <w:p w14:paraId="567F65FB" w14:textId="77777777" w:rsidR="002514FD" w:rsidRDefault="002514FD" w:rsidP="00DA31FC">
      <w:r>
        <w:t>Raising up new leaders, providing discipleship, developing youth ministries and relationship building with each other.</w:t>
      </w:r>
    </w:p>
    <w:p w14:paraId="707829D1" w14:textId="77777777" w:rsidR="00191C74" w:rsidRPr="004527D5" w:rsidRDefault="00191C74" w:rsidP="00DA31FC">
      <w:pPr>
        <w:rPr>
          <w:b/>
          <w:bCs/>
        </w:rPr>
      </w:pPr>
      <w:r w:rsidRPr="004527D5">
        <w:rPr>
          <w:b/>
          <w:bCs/>
        </w:rPr>
        <w:t>Listening to the Community:</w:t>
      </w:r>
    </w:p>
    <w:p w14:paraId="4CE93CBF" w14:textId="77777777" w:rsidR="00D27CF6" w:rsidRDefault="00191C74" w:rsidP="00DA31FC">
      <w:r>
        <w:t>Hearing dreams, ideas, thoughts. Don’t focus on needs. Bui</w:t>
      </w:r>
      <w:r w:rsidR="00896DFC">
        <w:t xml:space="preserve">ld on assets. Focus on the community members </w:t>
      </w:r>
      <w:r w:rsidR="00D27CF6">
        <w:t>as solutions – not the government or overseas aid.</w:t>
      </w:r>
    </w:p>
    <w:p w14:paraId="2ACC551D" w14:textId="77777777" w:rsidR="007A3DCE" w:rsidRPr="004527D5" w:rsidRDefault="00D27CF6" w:rsidP="00DA31FC">
      <w:pPr>
        <w:rPr>
          <w:b/>
          <w:bCs/>
        </w:rPr>
      </w:pPr>
      <w:r w:rsidRPr="004527D5">
        <w:rPr>
          <w:b/>
          <w:bCs/>
        </w:rPr>
        <w:t xml:space="preserve">Church Based (A nurturing </w:t>
      </w:r>
      <w:r w:rsidR="007A3DCE" w:rsidRPr="004527D5">
        <w:rPr>
          <w:b/>
          <w:bCs/>
        </w:rPr>
        <w:t>community of faith)</w:t>
      </w:r>
    </w:p>
    <w:p w14:paraId="7BE9F852" w14:textId="77777777" w:rsidR="00C40A0C" w:rsidRDefault="007A3DCE" w:rsidP="00DA31FC">
      <w:r>
        <w:t>All that is being done should be Christ centred</w:t>
      </w:r>
      <w:r w:rsidR="00C40A0C">
        <w:t>, biblical and covered in prayer. Use local people from the community and have a positive village atmosphere.</w:t>
      </w:r>
    </w:p>
    <w:p w14:paraId="59E86A3B" w14:textId="77777777" w:rsidR="00C40A0C" w:rsidRPr="004527D5" w:rsidRDefault="00C40A0C" w:rsidP="00DA31FC">
      <w:pPr>
        <w:rPr>
          <w:b/>
          <w:bCs/>
        </w:rPr>
      </w:pPr>
      <w:r w:rsidRPr="004527D5">
        <w:rPr>
          <w:b/>
          <w:bCs/>
        </w:rPr>
        <w:t>Holistic Approach</w:t>
      </w:r>
    </w:p>
    <w:p w14:paraId="444050CB" w14:textId="77777777" w:rsidR="0052506F" w:rsidRDefault="00C40A0C" w:rsidP="00DA31FC">
      <w:r>
        <w:t>Deals with</w:t>
      </w:r>
      <w:r w:rsidR="0075736D">
        <w:t xml:space="preserve"> spiritual, social, economic, cultural, physical, moral, legal, educational and family issues. </w:t>
      </w:r>
      <w:r w:rsidR="00A51C68">
        <w:t>Christian Community Development sees not only the s</w:t>
      </w:r>
      <w:r w:rsidR="008824AC">
        <w:t>piritual</w:t>
      </w:r>
      <w:r w:rsidR="008628F4">
        <w:t xml:space="preserve"> but the whole of life as important. People are best helped by commitment to a local church. We are co-operating, not competing. We are not bu</w:t>
      </w:r>
      <w:r w:rsidR="00926382">
        <w:t>ilding our church We are building the kingdom.</w:t>
      </w:r>
      <w:r w:rsidR="00482B0C">
        <w:t xml:space="preserve"> It is important to network with other churches and organisations</w:t>
      </w:r>
      <w:r w:rsidR="0052506F">
        <w:t xml:space="preserve">. We should be aiming for cooperation not competition. </w:t>
      </w:r>
    </w:p>
    <w:p w14:paraId="72686325" w14:textId="77777777" w:rsidR="00ED5640" w:rsidRPr="004527D5" w:rsidRDefault="0052506F" w:rsidP="00DA31FC">
      <w:pPr>
        <w:rPr>
          <w:b/>
          <w:bCs/>
        </w:rPr>
      </w:pPr>
      <w:r w:rsidRPr="004527D5">
        <w:rPr>
          <w:b/>
          <w:bCs/>
        </w:rPr>
        <w:t>Empowerment (not dependency)</w:t>
      </w:r>
    </w:p>
    <w:p w14:paraId="29B075C2" w14:textId="77777777" w:rsidR="00ED5640" w:rsidRPr="00C25A35" w:rsidRDefault="00ED5640" w:rsidP="00DA31FC">
      <w:pPr>
        <w:rPr>
          <w:b/>
          <w:bCs/>
        </w:rPr>
      </w:pPr>
      <w:r w:rsidRPr="00C25A35">
        <w:rPr>
          <w:b/>
          <w:bCs/>
        </w:rPr>
        <w:t>3 principles</w:t>
      </w:r>
    </w:p>
    <w:p w14:paraId="71A25BEE" w14:textId="77777777" w:rsidR="00DC3113" w:rsidRDefault="00ED5640" w:rsidP="00D30844">
      <w:pPr>
        <w:pStyle w:val="ListParagraph"/>
        <w:numPr>
          <w:ilvl w:val="0"/>
          <w:numId w:val="8"/>
        </w:numPr>
      </w:pPr>
      <w:r>
        <w:t xml:space="preserve">Must be opportunity to get needs met. People need to have positive outcomes. </w:t>
      </w:r>
      <w:r w:rsidR="00DC3113">
        <w:t>They need to have control over their situation and to see that they are getting out of poverty.</w:t>
      </w:r>
    </w:p>
    <w:p w14:paraId="7CADAC19" w14:textId="77777777" w:rsidR="00F03F88" w:rsidRDefault="00DC3113" w:rsidP="00D30844">
      <w:pPr>
        <w:pStyle w:val="ListParagraph"/>
        <w:numPr>
          <w:ilvl w:val="0"/>
          <w:numId w:val="8"/>
        </w:numPr>
      </w:pPr>
      <w:r>
        <w:t>There must be a willingn</w:t>
      </w:r>
      <w:r w:rsidR="00313402">
        <w:t xml:space="preserve">ess to work (2 </w:t>
      </w:r>
      <w:r w:rsidR="00635B1E">
        <w:t>T</w:t>
      </w:r>
      <w:r w:rsidR="00313402">
        <w:t xml:space="preserve">hessalonians 3:10) “if a man will not </w:t>
      </w:r>
      <w:proofErr w:type="gramStart"/>
      <w:r w:rsidR="00313402">
        <w:t>work</w:t>
      </w:r>
      <w:proofErr w:type="gramEnd"/>
      <w:r w:rsidR="00911808">
        <w:t xml:space="preserve"> he shall not eat. </w:t>
      </w:r>
      <w:proofErr w:type="gramStart"/>
      <w:r w:rsidR="00911808">
        <w:t>“ We</w:t>
      </w:r>
      <w:proofErr w:type="gramEnd"/>
      <w:r w:rsidR="00911808">
        <w:t xml:space="preserve"> are giving people a “hand up” not a “handout”</w:t>
      </w:r>
      <w:r w:rsidR="00E93E40">
        <w:t>. “Give a person a fish and he wi</w:t>
      </w:r>
      <w:r w:rsidR="00EA5F05">
        <w:t>ll eat for a meal. Teach him how to fish and he will never be hungry</w:t>
      </w:r>
      <w:r w:rsidR="00F03F88">
        <w:t>.”</w:t>
      </w:r>
    </w:p>
    <w:p w14:paraId="2DB037FD" w14:textId="77777777" w:rsidR="00DE7D81" w:rsidRDefault="00F03F88" w:rsidP="00D30844">
      <w:pPr>
        <w:pStyle w:val="ListParagraph"/>
        <w:numPr>
          <w:ilvl w:val="0"/>
          <w:numId w:val="8"/>
        </w:numPr>
      </w:pPr>
      <w:r>
        <w:t xml:space="preserve">When 1) and 2) are working a person’s dignity </w:t>
      </w:r>
      <w:r w:rsidR="00835DA2">
        <w:t xml:space="preserve">is affirmed. Charity can demean a person and strip them of dignity. Community development seeks to </w:t>
      </w:r>
      <w:r w:rsidR="007C5EA8">
        <w:t>empower people to take control of their lives.</w:t>
      </w:r>
    </w:p>
    <w:p w14:paraId="5C60B6F5" w14:textId="77777777" w:rsidR="00DE7D81" w:rsidRPr="00D30844" w:rsidRDefault="00DE7D81" w:rsidP="00DA31FC">
      <w:pPr>
        <w:rPr>
          <w:b/>
          <w:bCs/>
          <w:sz w:val="28"/>
          <w:szCs w:val="28"/>
        </w:rPr>
      </w:pPr>
      <w:r w:rsidRPr="00D30844">
        <w:rPr>
          <w:b/>
          <w:bCs/>
          <w:sz w:val="28"/>
          <w:szCs w:val="28"/>
        </w:rPr>
        <w:t xml:space="preserve">Conclusion: </w:t>
      </w:r>
    </w:p>
    <w:p w14:paraId="0557AAE0" w14:textId="77777777" w:rsidR="00B21459" w:rsidRDefault="00DE7D81" w:rsidP="00DA31FC">
      <w:r>
        <w:t xml:space="preserve">The key issue in development is how to deliver services in ways that release </w:t>
      </w:r>
      <w:r w:rsidR="006E09D1">
        <w:t>the creativity of the people you are helping – not to create dependent people, but how to create in others the desi</w:t>
      </w:r>
      <w:r w:rsidR="00035592">
        <w:t>r</w:t>
      </w:r>
      <w:r w:rsidR="006E09D1">
        <w:t>e to give to others.</w:t>
      </w:r>
      <w:r w:rsidR="007C5EA8">
        <w:t xml:space="preserve"> </w:t>
      </w:r>
      <w:r w:rsidR="00F03F88">
        <w:t xml:space="preserve"> </w:t>
      </w:r>
      <w:r w:rsidR="00896DFC">
        <w:t xml:space="preserve"> </w:t>
      </w:r>
      <w:r w:rsidR="00223B82">
        <w:t xml:space="preserve"> </w:t>
      </w:r>
    </w:p>
    <w:p w14:paraId="0F430D00" w14:textId="77777777" w:rsidR="00933462" w:rsidRDefault="00933462" w:rsidP="00DA31FC"/>
    <w:p w14:paraId="1A566044" w14:textId="77777777" w:rsidR="00E07E6A" w:rsidRDefault="00E07E6A">
      <w:r>
        <w:br w:type="page"/>
      </w:r>
    </w:p>
    <w:p w14:paraId="7EB7CB12" w14:textId="77777777" w:rsidR="00E07E6A" w:rsidRPr="00DE0176" w:rsidRDefault="00DE0176" w:rsidP="00E07E6A">
      <w:pPr>
        <w:jc w:val="center"/>
        <w:rPr>
          <w:b/>
          <w:bCs/>
          <w:sz w:val="32"/>
          <w:szCs w:val="32"/>
          <w:u w:val="single"/>
        </w:rPr>
      </w:pPr>
      <w:r w:rsidRPr="00DE0176">
        <w:rPr>
          <w:b/>
          <w:bCs/>
          <w:sz w:val="32"/>
          <w:szCs w:val="32"/>
          <w:u w:val="single"/>
        </w:rPr>
        <w:lastRenderedPageBreak/>
        <w:t>TRAINING MODULE FOUR</w:t>
      </w:r>
    </w:p>
    <w:p w14:paraId="6BF65E7C" w14:textId="77777777" w:rsidR="00875B3E" w:rsidRDefault="00DE0176" w:rsidP="00875B3E">
      <w:pPr>
        <w:jc w:val="center"/>
        <w:rPr>
          <w:b/>
          <w:bCs/>
          <w:sz w:val="32"/>
          <w:szCs w:val="32"/>
          <w:u w:val="single"/>
        </w:rPr>
      </w:pPr>
      <w:r w:rsidRPr="00DE0176">
        <w:rPr>
          <w:b/>
          <w:bCs/>
          <w:sz w:val="32"/>
          <w:szCs w:val="32"/>
          <w:u w:val="single"/>
        </w:rPr>
        <w:t>FACILITATORS NOTES AND FEEDBACK</w:t>
      </w:r>
    </w:p>
    <w:p w14:paraId="65939914" w14:textId="77777777" w:rsidR="00DE0176" w:rsidRPr="00DE0176" w:rsidRDefault="00DE0176" w:rsidP="00875B3E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DE0176" w14:paraId="20717148" w14:textId="77777777" w:rsidTr="00DE0176">
        <w:tc>
          <w:tcPr>
            <w:tcW w:w="3652" w:type="dxa"/>
            <w:shd w:val="clear" w:color="auto" w:fill="A8D08D" w:themeFill="accent6" w:themeFillTint="99"/>
          </w:tcPr>
          <w:p w14:paraId="6A6492F8" w14:textId="77777777" w:rsidR="00DE0176" w:rsidRDefault="00DE0176" w:rsidP="00DE017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Concepts and Ideas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14:paraId="2F6713DA" w14:textId="77777777" w:rsidR="00DE0176" w:rsidRDefault="00DE0176" w:rsidP="00DE017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Notes &amp; Questions</w:t>
            </w:r>
          </w:p>
        </w:tc>
      </w:tr>
      <w:tr w:rsidR="00DE0176" w14:paraId="73144DF7" w14:textId="77777777" w:rsidTr="001565FB">
        <w:trPr>
          <w:trHeight w:val="3280"/>
        </w:trPr>
        <w:tc>
          <w:tcPr>
            <w:tcW w:w="3652" w:type="dxa"/>
          </w:tcPr>
          <w:p w14:paraId="3B139DE4" w14:textId="77777777" w:rsidR="00DE0176" w:rsidRPr="00E07E6A" w:rsidRDefault="00DE0176" w:rsidP="003B4D1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 3 of the components of Christian Community Development that you believe are most relevant for your context</w:t>
            </w:r>
          </w:p>
        </w:tc>
        <w:tc>
          <w:tcPr>
            <w:tcW w:w="5954" w:type="dxa"/>
          </w:tcPr>
          <w:p w14:paraId="7A9CF949" w14:textId="77777777" w:rsidR="00DE0176" w:rsidRDefault="00DE0176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E0176" w:rsidRPr="00DE0176" w14:paraId="4F9723AA" w14:textId="77777777" w:rsidTr="001565FB">
        <w:trPr>
          <w:trHeight w:val="3539"/>
        </w:trPr>
        <w:tc>
          <w:tcPr>
            <w:tcW w:w="3652" w:type="dxa"/>
          </w:tcPr>
          <w:p w14:paraId="6D000506" w14:textId="77777777" w:rsidR="00DE0176" w:rsidRPr="00DE0176" w:rsidRDefault="00DE0176" w:rsidP="003B4D1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Explain how these can be enhanced in your context</w:t>
            </w:r>
          </w:p>
        </w:tc>
        <w:tc>
          <w:tcPr>
            <w:tcW w:w="5954" w:type="dxa"/>
          </w:tcPr>
          <w:p w14:paraId="34CDA09B" w14:textId="77777777" w:rsidR="00DE0176" w:rsidRPr="00DE0176" w:rsidRDefault="00DE0176" w:rsidP="00DE01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0176" w14:paraId="729C03CE" w14:textId="77777777" w:rsidTr="001565FB">
        <w:trPr>
          <w:trHeight w:val="3378"/>
        </w:trPr>
        <w:tc>
          <w:tcPr>
            <w:tcW w:w="3652" w:type="dxa"/>
          </w:tcPr>
          <w:p w14:paraId="744003ED" w14:textId="77777777" w:rsidR="00DE0176" w:rsidRPr="00DE0176" w:rsidRDefault="00DE0176" w:rsidP="00DE017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  <w:r w:rsidRPr="00DE0176">
              <w:rPr>
                <w:b/>
                <w:bCs/>
                <w:sz w:val="24"/>
                <w:szCs w:val="24"/>
              </w:rPr>
              <w:t xml:space="preserve">ow </w:t>
            </w:r>
            <w:r>
              <w:rPr>
                <w:b/>
                <w:bCs/>
                <w:sz w:val="24"/>
                <w:szCs w:val="24"/>
              </w:rPr>
              <w:t xml:space="preserve">will you help </w:t>
            </w:r>
            <w:r w:rsidRPr="00DE0176">
              <w:rPr>
                <w:b/>
                <w:bCs/>
                <w:sz w:val="24"/>
                <w:szCs w:val="24"/>
              </w:rPr>
              <w:t xml:space="preserve">deliver services in ways that release the creativity of the people you are </w:t>
            </w:r>
            <w:proofErr w:type="gramStart"/>
            <w:r w:rsidRPr="00DE0176">
              <w:rPr>
                <w:b/>
                <w:bCs/>
                <w:sz w:val="24"/>
                <w:szCs w:val="24"/>
              </w:rPr>
              <w:t>helping</w:t>
            </w:r>
            <w:r>
              <w:rPr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954" w:type="dxa"/>
          </w:tcPr>
          <w:p w14:paraId="56E38CC3" w14:textId="77777777" w:rsidR="00DE0176" w:rsidRDefault="00DE0176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64AF669" w14:textId="77777777" w:rsidR="003B4D12" w:rsidRDefault="003B4D12" w:rsidP="003B4D12">
      <w:pPr>
        <w:jc w:val="center"/>
        <w:rPr>
          <w:b/>
          <w:bCs/>
          <w:sz w:val="28"/>
          <w:szCs w:val="28"/>
          <w:u w:val="single"/>
        </w:rPr>
      </w:pPr>
    </w:p>
    <w:sectPr w:rsidR="003B4D12" w:rsidSect="00BB7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276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6EFFF" w14:textId="77777777" w:rsidR="001565FB" w:rsidRDefault="001565FB" w:rsidP="005C6205">
      <w:pPr>
        <w:spacing w:after="0" w:line="240" w:lineRule="auto"/>
      </w:pPr>
      <w:r>
        <w:separator/>
      </w:r>
    </w:p>
  </w:endnote>
  <w:endnote w:type="continuationSeparator" w:id="0">
    <w:p w14:paraId="3C126DB4" w14:textId="77777777" w:rsidR="001565FB" w:rsidRDefault="001565FB" w:rsidP="005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CB1A" w14:textId="77777777" w:rsidR="008A6B5E" w:rsidRDefault="008A6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9CBD" w14:textId="77777777" w:rsidR="001565FB" w:rsidRDefault="001565FB" w:rsidP="00E8482C">
    <w:pPr>
      <w:pStyle w:val="Footer"/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  <w:p w14:paraId="7188F15F" w14:textId="77777777" w:rsidR="001565FB" w:rsidRDefault="001565FB" w:rsidP="00E8482C">
    <w:pPr>
      <w:pStyle w:val="Footer"/>
      <w:rPr>
        <w:b/>
        <w:i/>
      </w:rPr>
    </w:pPr>
  </w:p>
  <w:p w14:paraId="19B59457" w14:textId="77777777" w:rsidR="004E14EB" w:rsidRDefault="004E14EB" w:rsidP="004E14EB">
    <w:pPr>
      <w:pStyle w:val="Footer"/>
      <w:jc w:val="center"/>
      <w:rPr>
        <w:b/>
        <w:i/>
      </w:rPr>
    </w:pPr>
    <w:r>
      <w:rPr>
        <w:b/>
        <w:i/>
      </w:rPr>
      <w:t>Originally developed by CDP – Promoted and enhanced by Microlend Australia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6030" w14:textId="77777777" w:rsidR="008A6B5E" w:rsidRDefault="008A6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2E2D" w14:textId="77777777" w:rsidR="001565FB" w:rsidRDefault="001565FB" w:rsidP="005C6205">
      <w:pPr>
        <w:spacing w:after="0" w:line="240" w:lineRule="auto"/>
      </w:pPr>
      <w:r>
        <w:separator/>
      </w:r>
    </w:p>
  </w:footnote>
  <w:footnote w:type="continuationSeparator" w:id="0">
    <w:p w14:paraId="23E967B5" w14:textId="77777777" w:rsidR="001565FB" w:rsidRDefault="001565FB" w:rsidP="005C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F917" w14:textId="77777777" w:rsidR="008A6B5E" w:rsidRDefault="008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6FF7" w14:textId="4563476A" w:rsidR="001565FB" w:rsidRDefault="008A6B5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5297CC" wp14:editId="7594CDEA">
          <wp:simplePos x="0" y="0"/>
          <wp:positionH relativeFrom="column">
            <wp:posOffset>5614035</wp:posOffset>
          </wp:positionH>
          <wp:positionV relativeFrom="paragraph">
            <wp:posOffset>62230</wp:posOffset>
          </wp:positionV>
          <wp:extent cx="1116896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896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7A4D" wp14:editId="35E24AFB">
              <wp:simplePos x="0" y="0"/>
              <wp:positionH relativeFrom="column">
                <wp:posOffset>229235</wp:posOffset>
              </wp:positionH>
              <wp:positionV relativeFrom="paragraph">
                <wp:posOffset>94615</wp:posOffset>
              </wp:positionV>
              <wp:extent cx="5419090" cy="438150"/>
              <wp:effectExtent l="635" t="0" r="0" b="0"/>
              <wp:wrapNone/>
              <wp:docPr id="2084032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09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E2C11" w14:textId="77777777" w:rsidR="008A6B5E" w:rsidRDefault="008A6B5E" w:rsidP="008A6B5E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  <w:t>Community Development Training Resources</w:t>
                          </w:r>
                        </w:p>
                        <w:p w14:paraId="40C8B570" w14:textId="7EB3C01E" w:rsidR="001565FB" w:rsidRPr="005C6205" w:rsidRDefault="001565FB" w:rsidP="005C6205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87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05pt;margin-top:7.45pt;width:426.7pt;height:3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" filled="f" stroked="f">
              <v:textbox>
                <w:txbxContent>
                  <w:p w14:paraId="50DE2C11" w14:textId="77777777" w:rsidR="008A6B5E" w:rsidRDefault="008A6B5E" w:rsidP="008A6B5E">
                    <w:pPr>
                      <w:pStyle w:val="Header"/>
                      <w:jc w:val="center"/>
                      <w:rPr>
                        <w:b/>
                        <w:color w:val="92D050"/>
                        <w:sz w:val="44"/>
                        <w:szCs w:val="44"/>
                      </w:rPr>
                    </w:pPr>
                    <w:r>
                      <w:rPr>
                        <w:b/>
                        <w:color w:val="92D050"/>
                        <w:sz w:val="44"/>
                        <w:szCs w:val="44"/>
                      </w:rPr>
                      <w:t>Community Development Training Resources</w:t>
                    </w:r>
                  </w:p>
                  <w:p w14:paraId="40C8B570" w14:textId="7EB3C01E" w:rsidR="001565FB" w:rsidRPr="005C6205" w:rsidRDefault="001565FB" w:rsidP="005C6205">
                    <w:pPr>
                      <w:pStyle w:val="Header"/>
                      <w:jc w:val="center"/>
                      <w:rPr>
                        <w:b/>
                        <w:color w:val="92D05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87A5763" w14:textId="028E2761" w:rsidR="001565FB" w:rsidRDefault="00156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C221" w14:textId="77777777" w:rsidR="008A6B5E" w:rsidRDefault="008A6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CD2"/>
    <w:multiLevelType w:val="hybridMultilevel"/>
    <w:tmpl w:val="D1F0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F60"/>
    <w:multiLevelType w:val="hybridMultilevel"/>
    <w:tmpl w:val="2196D16E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424EE"/>
    <w:multiLevelType w:val="hybridMultilevel"/>
    <w:tmpl w:val="DD0A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949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283"/>
    <w:multiLevelType w:val="hybridMultilevel"/>
    <w:tmpl w:val="7486D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6A19"/>
    <w:multiLevelType w:val="hybridMultilevel"/>
    <w:tmpl w:val="6046D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7764"/>
    <w:multiLevelType w:val="hybridMultilevel"/>
    <w:tmpl w:val="A8BA9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E0203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28EA"/>
    <w:multiLevelType w:val="hybridMultilevel"/>
    <w:tmpl w:val="9F9E1060"/>
    <w:lvl w:ilvl="0" w:tplc="A86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440C"/>
    <w:multiLevelType w:val="hybridMultilevel"/>
    <w:tmpl w:val="3858FDA4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160C"/>
    <w:multiLevelType w:val="hybridMultilevel"/>
    <w:tmpl w:val="7CBCDD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65A18"/>
    <w:multiLevelType w:val="hybridMultilevel"/>
    <w:tmpl w:val="3F84F7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7F47"/>
    <w:multiLevelType w:val="hybridMultilevel"/>
    <w:tmpl w:val="4B6A8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70B3"/>
    <w:multiLevelType w:val="hybridMultilevel"/>
    <w:tmpl w:val="C61E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DD5"/>
    <w:multiLevelType w:val="hybridMultilevel"/>
    <w:tmpl w:val="34D8C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7D99"/>
    <w:multiLevelType w:val="hybridMultilevel"/>
    <w:tmpl w:val="95F8E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374"/>
    <w:multiLevelType w:val="hybridMultilevel"/>
    <w:tmpl w:val="6EC29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29591">
    <w:abstractNumId w:val="12"/>
  </w:num>
  <w:num w:numId="2" w16cid:durableId="1062869650">
    <w:abstractNumId w:val="0"/>
  </w:num>
  <w:num w:numId="3" w16cid:durableId="1887599475">
    <w:abstractNumId w:val="16"/>
  </w:num>
  <w:num w:numId="4" w16cid:durableId="672534624">
    <w:abstractNumId w:val="15"/>
  </w:num>
  <w:num w:numId="5" w16cid:durableId="904802478">
    <w:abstractNumId w:val="2"/>
  </w:num>
  <w:num w:numId="6" w16cid:durableId="351029337">
    <w:abstractNumId w:val="13"/>
  </w:num>
  <w:num w:numId="7" w16cid:durableId="1377195433">
    <w:abstractNumId w:val="14"/>
  </w:num>
  <w:num w:numId="8" w16cid:durableId="1341202342">
    <w:abstractNumId w:val="3"/>
  </w:num>
  <w:num w:numId="9" w16cid:durableId="847981497">
    <w:abstractNumId w:val="10"/>
  </w:num>
  <w:num w:numId="10" w16cid:durableId="2103640774">
    <w:abstractNumId w:val="6"/>
  </w:num>
  <w:num w:numId="11" w16cid:durableId="1630697282">
    <w:abstractNumId w:val="1"/>
  </w:num>
  <w:num w:numId="12" w16cid:durableId="723479970">
    <w:abstractNumId w:val="11"/>
  </w:num>
  <w:num w:numId="13" w16cid:durableId="395012674">
    <w:abstractNumId w:val="5"/>
  </w:num>
  <w:num w:numId="14" w16cid:durableId="269433099">
    <w:abstractNumId w:val="8"/>
  </w:num>
  <w:num w:numId="15" w16cid:durableId="1427578713">
    <w:abstractNumId w:val="7"/>
  </w:num>
  <w:num w:numId="16" w16cid:durableId="1744331016">
    <w:abstractNumId w:val="4"/>
  </w:num>
  <w:num w:numId="17" w16cid:durableId="277496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F"/>
    <w:rsid w:val="00001BE4"/>
    <w:rsid w:val="000064B8"/>
    <w:rsid w:val="00013C61"/>
    <w:rsid w:val="000170B2"/>
    <w:rsid w:val="0002405F"/>
    <w:rsid w:val="0002489E"/>
    <w:rsid w:val="0002773A"/>
    <w:rsid w:val="000279A4"/>
    <w:rsid w:val="00035592"/>
    <w:rsid w:val="00042752"/>
    <w:rsid w:val="0004322B"/>
    <w:rsid w:val="00044C9A"/>
    <w:rsid w:val="000539F7"/>
    <w:rsid w:val="00055FCA"/>
    <w:rsid w:val="00060AE7"/>
    <w:rsid w:val="000827A8"/>
    <w:rsid w:val="00083C5C"/>
    <w:rsid w:val="00083C70"/>
    <w:rsid w:val="0008453D"/>
    <w:rsid w:val="00094238"/>
    <w:rsid w:val="000A4AC5"/>
    <w:rsid w:val="000A7CB2"/>
    <w:rsid w:val="000B6A0F"/>
    <w:rsid w:val="000C5088"/>
    <w:rsid w:val="000D210F"/>
    <w:rsid w:val="000E3374"/>
    <w:rsid w:val="000E4C25"/>
    <w:rsid w:val="000F501F"/>
    <w:rsid w:val="000F5649"/>
    <w:rsid w:val="000F65A0"/>
    <w:rsid w:val="001042BB"/>
    <w:rsid w:val="00105AE6"/>
    <w:rsid w:val="00106F5F"/>
    <w:rsid w:val="00110F48"/>
    <w:rsid w:val="00116C00"/>
    <w:rsid w:val="001210EA"/>
    <w:rsid w:val="0012260B"/>
    <w:rsid w:val="00125CA3"/>
    <w:rsid w:val="001261CB"/>
    <w:rsid w:val="00136D8A"/>
    <w:rsid w:val="00141B29"/>
    <w:rsid w:val="00142C17"/>
    <w:rsid w:val="00150994"/>
    <w:rsid w:val="001565FB"/>
    <w:rsid w:val="0016033D"/>
    <w:rsid w:val="001658EF"/>
    <w:rsid w:val="0017307C"/>
    <w:rsid w:val="00176172"/>
    <w:rsid w:val="00180A04"/>
    <w:rsid w:val="00182A62"/>
    <w:rsid w:val="00182CBF"/>
    <w:rsid w:val="00191C74"/>
    <w:rsid w:val="00197F98"/>
    <w:rsid w:val="001A3980"/>
    <w:rsid w:val="001A4AA6"/>
    <w:rsid w:val="001A7E30"/>
    <w:rsid w:val="001B2913"/>
    <w:rsid w:val="001B6FA8"/>
    <w:rsid w:val="001C31A8"/>
    <w:rsid w:val="001C3C3A"/>
    <w:rsid w:val="001C513D"/>
    <w:rsid w:val="001D3917"/>
    <w:rsid w:val="001D3F35"/>
    <w:rsid w:val="001D5597"/>
    <w:rsid w:val="001E10A4"/>
    <w:rsid w:val="001E2961"/>
    <w:rsid w:val="001E51C1"/>
    <w:rsid w:val="001E53E5"/>
    <w:rsid w:val="001F0B77"/>
    <w:rsid w:val="001F3BFC"/>
    <w:rsid w:val="001F40CE"/>
    <w:rsid w:val="001F56A4"/>
    <w:rsid w:val="00204773"/>
    <w:rsid w:val="00210989"/>
    <w:rsid w:val="00216FA0"/>
    <w:rsid w:val="0021781C"/>
    <w:rsid w:val="00223B82"/>
    <w:rsid w:val="00230487"/>
    <w:rsid w:val="00230FFF"/>
    <w:rsid w:val="00231671"/>
    <w:rsid w:val="00236354"/>
    <w:rsid w:val="0024027C"/>
    <w:rsid w:val="002405D5"/>
    <w:rsid w:val="00243ED3"/>
    <w:rsid w:val="00250F8C"/>
    <w:rsid w:val="002514FD"/>
    <w:rsid w:val="002566C4"/>
    <w:rsid w:val="0027425D"/>
    <w:rsid w:val="002754F8"/>
    <w:rsid w:val="002816F2"/>
    <w:rsid w:val="00281EB6"/>
    <w:rsid w:val="002838F6"/>
    <w:rsid w:val="002A3BB5"/>
    <w:rsid w:val="002A4BAA"/>
    <w:rsid w:val="002B5ECE"/>
    <w:rsid w:val="002B6820"/>
    <w:rsid w:val="002C6AC9"/>
    <w:rsid w:val="002D0060"/>
    <w:rsid w:val="002E11DE"/>
    <w:rsid w:val="002E123B"/>
    <w:rsid w:val="002E3B4C"/>
    <w:rsid w:val="002F2CF2"/>
    <w:rsid w:val="00305A96"/>
    <w:rsid w:val="0030677D"/>
    <w:rsid w:val="00313402"/>
    <w:rsid w:val="003229B8"/>
    <w:rsid w:val="00331314"/>
    <w:rsid w:val="00336A63"/>
    <w:rsid w:val="00341F17"/>
    <w:rsid w:val="00343583"/>
    <w:rsid w:val="003514EB"/>
    <w:rsid w:val="00356A8F"/>
    <w:rsid w:val="003619DC"/>
    <w:rsid w:val="0036456B"/>
    <w:rsid w:val="00367CCE"/>
    <w:rsid w:val="003740C6"/>
    <w:rsid w:val="00375CBC"/>
    <w:rsid w:val="0038377B"/>
    <w:rsid w:val="00385037"/>
    <w:rsid w:val="0039009B"/>
    <w:rsid w:val="00392785"/>
    <w:rsid w:val="00395287"/>
    <w:rsid w:val="003976BF"/>
    <w:rsid w:val="003B0AFA"/>
    <w:rsid w:val="003B1D97"/>
    <w:rsid w:val="003B4861"/>
    <w:rsid w:val="003B4D12"/>
    <w:rsid w:val="003B5299"/>
    <w:rsid w:val="003D1679"/>
    <w:rsid w:val="003D604F"/>
    <w:rsid w:val="003E4431"/>
    <w:rsid w:val="003F0410"/>
    <w:rsid w:val="003F20B4"/>
    <w:rsid w:val="00404C64"/>
    <w:rsid w:val="004103B5"/>
    <w:rsid w:val="0041518F"/>
    <w:rsid w:val="00416D4C"/>
    <w:rsid w:val="004178FF"/>
    <w:rsid w:val="00421AC4"/>
    <w:rsid w:val="0042475C"/>
    <w:rsid w:val="00425966"/>
    <w:rsid w:val="00433350"/>
    <w:rsid w:val="00437236"/>
    <w:rsid w:val="00437333"/>
    <w:rsid w:val="004402C4"/>
    <w:rsid w:val="00442A1F"/>
    <w:rsid w:val="00444BD2"/>
    <w:rsid w:val="00447C63"/>
    <w:rsid w:val="004527D5"/>
    <w:rsid w:val="00456533"/>
    <w:rsid w:val="004629D5"/>
    <w:rsid w:val="00462F69"/>
    <w:rsid w:val="00470231"/>
    <w:rsid w:val="004718A2"/>
    <w:rsid w:val="004734A1"/>
    <w:rsid w:val="00481820"/>
    <w:rsid w:val="00482B0C"/>
    <w:rsid w:val="00483208"/>
    <w:rsid w:val="004978D6"/>
    <w:rsid w:val="004A2A2B"/>
    <w:rsid w:val="004A4F2F"/>
    <w:rsid w:val="004B336E"/>
    <w:rsid w:val="004C0457"/>
    <w:rsid w:val="004C4679"/>
    <w:rsid w:val="004C70F9"/>
    <w:rsid w:val="004E14EB"/>
    <w:rsid w:val="004E5AEE"/>
    <w:rsid w:val="004E5ED4"/>
    <w:rsid w:val="004E686E"/>
    <w:rsid w:val="004F4844"/>
    <w:rsid w:val="004F4E57"/>
    <w:rsid w:val="0050659D"/>
    <w:rsid w:val="00507214"/>
    <w:rsid w:val="005153CB"/>
    <w:rsid w:val="0052506F"/>
    <w:rsid w:val="005359C7"/>
    <w:rsid w:val="00540616"/>
    <w:rsid w:val="005472A8"/>
    <w:rsid w:val="005509C1"/>
    <w:rsid w:val="00561143"/>
    <w:rsid w:val="00561DAD"/>
    <w:rsid w:val="00571BF5"/>
    <w:rsid w:val="00585F24"/>
    <w:rsid w:val="0059788B"/>
    <w:rsid w:val="005A5ED2"/>
    <w:rsid w:val="005C6205"/>
    <w:rsid w:val="005C6F5B"/>
    <w:rsid w:val="005D35F9"/>
    <w:rsid w:val="005D6611"/>
    <w:rsid w:val="005D6D43"/>
    <w:rsid w:val="005E75D7"/>
    <w:rsid w:val="005F6DCE"/>
    <w:rsid w:val="0060173E"/>
    <w:rsid w:val="006070F5"/>
    <w:rsid w:val="00610581"/>
    <w:rsid w:val="0061161F"/>
    <w:rsid w:val="0062290D"/>
    <w:rsid w:val="00631083"/>
    <w:rsid w:val="00631FF6"/>
    <w:rsid w:val="00635B1E"/>
    <w:rsid w:val="006369AD"/>
    <w:rsid w:val="0064584A"/>
    <w:rsid w:val="0064641C"/>
    <w:rsid w:val="006536E5"/>
    <w:rsid w:val="00655DDB"/>
    <w:rsid w:val="00661C58"/>
    <w:rsid w:val="00664BC3"/>
    <w:rsid w:val="006652E3"/>
    <w:rsid w:val="00674CA3"/>
    <w:rsid w:val="00675ADC"/>
    <w:rsid w:val="00677E55"/>
    <w:rsid w:val="00683D6F"/>
    <w:rsid w:val="006846E3"/>
    <w:rsid w:val="00692BF3"/>
    <w:rsid w:val="006952F9"/>
    <w:rsid w:val="006962E2"/>
    <w:rsid w:val="00696BC7"/>
    <w:rsid w:val="00696F0D"/>
    <w:rsid w:val="006A0B3E"/>
    <w:rsid w:val="006A5BD6"/>
    <w:rsid w:val="006B0C0D"/>
    <w:rsid w:val="006B55DF"/>
    <w:rsid w:val="006C7FB7"/>
    <w:rsid w:val="006D7214"/>
    <w:rsid w:val="006E068C"/>
    <w:rsid w:val="006E09D1"/>
    <w:rsid w:val="006E0D4F"/>
    <w:rsid w:val="006E342E"/>
    <w:rsid w:val="006F050F"/>
    <w:rsid w:val="006F356B"/>
    <w:rsid w:val="00700ABB"/>
    <w:rsid w:val="00706999"/>
    <w:rsid w:val="00720D94"/>
    <w:rsid w:val="00723F7E"/>
    <w:rsid w:val="00725744"/>
    <w:rsid w:val="00730BCD"/>
    <w:rsid w:val="00732656"/>
    <w:rsid w:val="0073476C"/>
    <w:rsid w:val="00735903"/>
    <w:rsid w:val="00744CAB"/>
    <w:rsid w:val="00745182"/>
    <w:rsid w:val="00745257"/>
    <w:rsid w:val="00754EE1"/>
    <w:rsid w:val="0075736D"/>
    <w:rsid w:val="0076071B"/>
    <w:rsid w:val="00763111"/>
    <w:rsid w:val="007703D2"/>
    <w:rsid w:val="00770EB3"/>
    <w:rsid w:val="00772880"/>
    <w:rsid w:val="0077609C"/>
    <w:rsid w:val="00780992"/>
    <w:rsid w:val="007828C6"/>
    <w:rsid w:val="00786680"/>
    <w:rsid w:val="00795866"/>
    <w:rsid w:val="007A0EF2"/>
    <w:rsid w:val="007A3DCE"/>
    <w:rsid w:val="007A44B4"/>
    <w:rsid w:val="007A60EF"/>
    <w:rsid w:val="007B27AA"/>
    <w:rsid w:val="007B3377"/>
    <w:rsid w:val="007C17BE"/>
    <w:rsid w:val="007C3270"/>
    <w:rsid w:val="007C5EA8"/>
    <w:rsid w:val="007D0683"/>
    <w:rsid w:val="007D683E"/>
    <w:rsid w:val="007E6BC0"/>
    <w:rsid w:val="007E740E"/>
    <w:rsid w:val="007F2C09"/>
    <w:rsid w:val="007F66AC"/>
    <w:rsid w:val="008078BA"/>
    <w:rsid w:val="0082102E"/>
    <w:rsid w:val="008245ED"/>
    <w:rsid w:val="00824844"/>
    <w:rsid w:val="00824EEB"/>
    <w:rsid w:val="00827E04"/>
    <w:rsid w:val="00835DA2"/>
    <w:rsid w:val="00843062"/>
    <w:rsid w:val="00845814"/>
    <w:rsid w:val="008522FE"/>
    <w:rsid w:val="00856B43"/>
    <w:rsid w:val="008628F4"/>
    <w:rsid w:val="00863264"/>
    <w:rsid w:val="008639D2"/>
    <w:rsid w:val="008700B1"/>
    <w:rsid w:val="00873390"/>
    <w:rsid w:val="00874194"/>
    <w:rsid w:val="00875B3E"/>
    <w:rsid w:val="00876C4A"/>
    <w:rsid w:val="00881CB4"/>
    <w:rsid w:val="008824AC"/>
    <w:rsid w:val="00882F30"/>
    <w:rsid w:val="00883D44"/>
    <w:rsid w:val="00885378"/>
    <w:rsid w:val="0089058A"/>
    <w:rsid w:val="00891123"/>
    <w:rsid w:val="00891672"/>
    <w:rsid w:val="00892C93"/>
    <w:rsid w:val="00896ACD"/>
    <w:rsid w:val="00896DFC"/>
    <w:rsid w:val="008A15B8"/>
    <w:rsid w:val="008A1BF5"/>
    <w:rsid w:val="008A43EB"/>
    <w:rsid w:val="008A58FA"/>
    <w:rsid w:val="008A6B5E"/>
    <w:rsid w:val="008B271F"/>
    <w:rsid w:val="008C1AD4"/>
    <w:rsid w:val="008C1BDC"/>
    <w:rsid w:val="008C4487"/>
    <w:rsid w:val="008D4A84"/>
    <w:rsid w:val="008D7D0D"/>
    <w:rsid w:val="008E32BE"/>
    <w:rsid w:val="008F0A2E"/>
    <w:rsid w:val="008F2DA6"/>
    <w:rsid w:val="008F4ABB"/>
    <w:rsid w:val="00911808"/>
    <w:rsid w:val="0091682F"/>
    <w:rsid w:val="00922715"/>
    <w:rsid w:val="00926382"/>
    <w:rsid w:val="009309F2"/>
    <w:rsid w:val="0093200D"/>
    <w:rsid w:val="00933462"/>
    <w:rsid w:val="009370F0"/>
    <w:rsid w:val="00937B9C"/>
    <w:rsid w:val="009514C8"/>
    <w:rsid w:val="0095248C"/>
    <w:rsid w:val="00954543"/>
    <w:rsid w:val="009574CE"/>
    <w:rsid w:val="00966633"/>
    <w:rsid w:val="00970C37"/>
    <w:rsid w:val="00973B95"/>
    <w:rsid w:val="00973F58"/>
    <w:rsid w:val="00975293"/>
    <w:rsid w:val="009852BF"/>
    <w:rsid w:val="00992D9A"/>
    <w:rsid w:val="00992DED"/>
    <w:rsid w:val="0099559A"/>
    <w:rsid w:val="009A1123"/>
    <w:rsid w:val="009A116D"/>
    <w:rsid w:val="009A16B4"/>
    <w:rsid w:val="009B0CDF"/>
    <w:rsid w:val="009B5E17"/>
    <w:rsid w:val="009B6A6B"/>
    <w:rsid w:val="009B7670"/>
    <w:rsid w:val="009C44A4"/>
    <w:rsid w:val="009C46E2"/>
    <w:rsid w:val="009C7854"/>
    <w:rsid w:val="009D231B"/>
    <w:rsid w:val="009D53A6"/>
    <w:rsid w:val="009E276A"/>
    <w:rsid w:val="009F503F"/>
    <w:rsid w:val="00A0142D"/>
    <w:rsid w:val="00A0397E"/>
    <w:rsid w:val="00A054EF"/>
    <w:rsid w:val="00A074B5"/>
    <w:rsid w:val="00A10D59"/>
    <w:rsid w:val="00A14399"/>
    <w:rsid w:val="00A2030B"/>
    <w:rsid w:val="00A2641F"/>
    <w:rsid w:val="00A31FA8"/>
    <w:rsid w:val="00A377DE"/>
    <w:rsid w:val="00A42C95"/>
    <w:rsid w:val="00A51C68"/>
    <w:rsid w:val="00A54C94"/>
    <w:rsid w:val="00A62016"/>
    <w:rsid w:val="00A6350F"/>
    <w:rsid w:val="00A66082"/>
    <w:rsid w:val="00A72194"/>
    <w:rsid w:val="00A7505C"/>
    <w:rsid w:val="00A85D2B"/>
    <w:rsid w:val="00A86985"/>
    <w:rsid w:val="00A92085"/>
    <w:rsid w:val="00AA55D2"/>
    <w:rsid w:val="00AB5763"/>
    <w:rsid w:val="00AB6A06"/>
    <w:rsid w:val="00AC1448"/>
    <w:rsid w:val="00AC282F"/>
    <w:rsid w:val="00AD00B3"/>
    <w:rsid w:val="00AD4A8A"/>
    <w:rsid w:val="00AE0082"/>
    <w:rsid w:val="00AE1386"/>
    <w:rsid w:val="00AF2742"/>
    <w:rsid w:val="00AF44C9"/>
    <w:rsid w:val="00B07429"/>
    <w:rsid w:val="00B07E0E"/>
    <w:rsid w:val="00B21459"/>
    <w:rsid w:val="00B251A5"/>
    <w:rsid w:val="00B26316"/>
    <w:rsid w:val="00B26599"/>
    <w:rsid w:val="00B27D91"/>
    <w:rsid w:val="00B41833"/>
    <w:rsid w:val="00B44299"/>
    <w:rsid w:val="00B44A86"/>
    <w:rsid w:val="00B450F1"/>
    <w:rsid w:val="00B50EC1"/>
    <w:rsid w:val="00B70DC8"/>
    <w:rsid w:val="00B73BD7"/>
    <w:rsid w:val="00B751D0"/>
    <w:rsid w:val="00B80058"/>
    <w:rsid w:val="00B87545"/>
    <w:rsid w:val="00B87ADB"/>
    <w:rsid w:val="00B91A10"/>
    <w:rsid w:val="00B93372"/>
    <w:rsid w:val="00BA7AD9"/>
    <w:rsid w:val="00BB563C"/>
    <w:rsid w:val="00BB70CB"/>
    <w:rsid w:val="00BC09DD"/>
    <w:rsid w:val="00BD0BD3"/>
    <w:rsid w:val="00C01644"/>
    <w:rsid w:val="00C058C4"/>
    <w:rsid w:val="00C1040D"/>
    <w:rsid w:val="00C15723"/>
    <w:rsid w:val="00C23F70"/>
    <w:rsid w:val="00C25A35"/>
    <w:rsid w:val="00C278D7"/>
    <w:rsid w:val="00C343C9"/>
    <w:rsid w:val="00C37F29"/>
    <w:rsid w:val="00C40A0C"/>
    <w:rsid w:val="00C43227"/>
    <w:rsid w:val="00C470FE"/>
    <w:rsid w:val="00C50CBD"/>
    <w:rsid w:val="00C536E3"/>
    <w:rsid w:val="00C543F9"/>
    <w:rsid w:val="00C563D1"/>
    <w:rsid w:val="00C72844"/>
    <w:rsid w:val="00C7583E"/>
    <w:rsid w:val="00C75B54"/>
    <w:rsid w:val="00C808A8"/>
    <w:rsid w:val="00C80D2C"/>
    <w:rsid w:val="00C813FA"/>
    <w:rsid w:val="00C83847"/>
    <w:rsid w:val="00C852C5"/>
    <w:rsid w:val="00C9142A"/>
    <w:rsid w:val="00C96FC2"/>
    <w:rsid w:val="00CA06D6"/>
    <w:rsid w:val="00CA7BE5"/>
    <w:rsid w:val="00CB40D7"/>
    <w:rsid w:val="00CB4BEE"/>
    <w:rsid w:val="00CB4DC2"/>
    <w:rsid w:val="00CC0062"/>
    <w:rsid w:val="00CC1571"/>
    <w:rsid w:val="00CC1682"/>
    <w:rsid w:val="00CC2915"/>
    <w:rsid w:val="00CE30D9"/>
    <w:rsid w:val="00CE3AF3"/>
    <w:rsid w:val="00D01D2F"/>
    <w:rsid w:val="00D04AA7"/>
    <w:rsid w:val="00D1091A"/>
    <w:rsid w:val="00D1426C"/>
    <w:rsid w:val="00D26DF1"/>
    <w:rsid w:val="00D27CF6"/>
    <w:rsid w:val="00D30844"/>
    <w:rsid w:val="00D47DB9"/>
    <w:rsid w:val="00D52D95"/>
    <w:rsid w:val="00D56359"/>
    <w:rsid w:val="00D66DF5"/>
    <w:rsid w:val="00D746C9"/>
    <w:rsid w:val="00D82C25"/>
    <w:rsid w:val="00D86383"/>
    <w:rsid w:val="00D9334F"/>
    <w:rsid w:val="00DA2B5D"/>
    <w:rsid w:val="00DA31FC"/>
    <w:rsid w:val="00DB0577"/>
    <w:rsid w:val="00DC1B86"/>
    <w:rsid w:val="00DC3113"/>
    <w:rsid w:val="00DC65F4"/>
    <w:rsid w:val="00DD186A"/>
    <w:rsid w:val="00DD3188"/>
    <w:rsid w:val="00DD582A"/>
    <w:rsid w:val="00DD660C"/>
    <w:rsid w:val="00DE0176"/>
    <w:rsid w:val="00DE7D81"/>
    <w:rsid w:val="00E038EF"/>
    <w:rsid w:val="00E07E6A"/>
    <w:rsid w:val="00E17602"/>
    <w:rsid w:val="00E32E47"/>
    <w:rsid w:val="00E34287"/>
    <w:rsid w:val="00E34F7E"/>
    <w:rsid w:val="00E41704"/>
    <w:rsid w:val="00E47316"/>
    <w:rsid w:val="00E51D46"/>
    <w:rsid w:val="00E60E8A"/>
    <w:rsid w:val="00E67EB3"/>
    <w:rsid w:val="00E7100B"/>
    <w:rsid w:val="00E75074"/>
    <w:rsid w:val="00E8011A"/>
    <w:rsid w:val="00E827A8"/>
    <w:rsid w:val="00E8482C"/>
    <w:rsid w:val="00E87FFD"/>
    <w:rsid w:val="00E9008E"/>
    <w:rsid w:val="00E91D6A"/>
    <w:rsid w:val="00E91FF6"/>
    <w:rsid w:val="00E93E40"/>
    <w:rsid w:val="00E958D5"/>
    <w:rsid w:val="00E95DAB"/>
    <w:rsid w:val="00EA3001"/>
    <w:rsid w:val="00EA5F05"/>
    <w:rsid w:val="00EC3568"/>
    <w:rsid w:val="00ED3EF5"/>
    <w:rsid w:val="00ED461B"/>
    <w:rsid w:val="00ED4828"/>
    <w:rsid w:val="00ED5640"/>
    <w:rsid w:val="00EE2E13"/>
    <w:rsid w:val="00EE42B5"/>
    <w:rsid w:val="00EE5046"/>
    <w:rsid w:val="00EF298A"/>
    <w:rsid w:val="00EF3FFA"/>
    <w:rsid w:val="00EF5DF1"/>
    <w:rsid w:val="00EF6E77"/>
    <w:rsid w:val="00F002A9"/>
    <w:rsid w:val="00F03F88"/>
    <w:rsid w:val="00F061D7"/>
    <w:rsid w:val="00F12CB3"/>
    <w:rsid w:val="00F15A13"/>
    <w:rsid w:val="00F26B6F"/>
    <w:rsid w:val="00F41AE8"/>
    <w:rsid w:val="00F46EEB"/>
    <w:rsid w:val="00F51ECA"/>
    <w:rsid w:val="00F61BCE"/>
    <w:rsid w:val="00F642FE"/>
    <w:rsid w:val="00F64843"/>
    <w:rsid w:val="00F74345"/>
    <w:rsid w:val="00F7732B"/>
    <w:rsid w:val="00F8152F"/>
    <w:rsid w:val="00F81E3F"/>
    <w:rsid w:val="00F849DE"/>
    <w:rsid w:val="00F85106"/>
    <w:rsid w:val="00F9188A"/>
    <w:rsid w:val="00F96C88"/>
    <w:rsid w:val="00F977CC"/>
    <w:rsid w:val="00FA072A"/>
    <w:rsid w:val="00FA2987"/>
    <w:rsid w:val="00FA3801"/>
    <w:rsid w:val="00FB48E0"/>
    <w:rsid w:val="00FB5E56"/>
    <w:rsid w:val="00FD2167"/>
    <w:rsid w:val="00FD5932"/>
    <w:rsid w:val="00FD5CB5"/>
    <w:rsid w:val="00FE4D11"/>
    <w:rsid w:val="00FE6C4E"/>
    <w:rsid w:val="00FF2F5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3338BD"/>
  <w15:docId w15:val="{CC5FE3BF-9732-48CA-86C1-85433EE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5"/>
  </w:style>
  <w:style w:type="paragraph" w:styleId="Footer">
    <w:name w:val="footer"/>
    <w:basedOn w:val="Normal"/>
    <w:link w:val="Foot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5"/>
  </w:style>
  <w:style w:type="table" w:styleId="TableGrid">
    <w:name w:val="Table Grid"/>
    <w:basedOn w:val="TableNormal"/>
    <w:uiPriority w:val="39"/>
    <w:rsid w:val="00CB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98d4d-70bf-407a-9c5e-43057c6f31d6" xsi:nil="true"/>
    <lcf76f155ced4ddcb4097134ff3c332f xmlns="25022ada-da1f-4334-923d-846d16d501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EAC5E64202042968ABBE97D12A8A3" ma:contentTypeVersion="18" ma:contentTypeDescription="Create a new document." ma:contentTypeScope="" ma:versionID="7a9714f2e8ece9e4a4cd5e9df7b5896f">
  <xsd:schema xmlns:xsd="http://www.w3.org/2001/XMLSchema" xmlns:xs="http://www.w3.org/2001/XMLSchema" xmlns:p="http://schemas.microsoft.com/office/2006/metadata/properties" xmlns:ns2="80a98d4d-70bf-407a-9c5e-43057c6f31d6" xmlns:ns3="25022ada-da1f-4334-923d-846d16d50177" targetNamespace="http://schemas.microsoft.com/office/2006/metadata/properties" ma:root="true" ma:fieldsID="d448f5ad86f09ae894fee04860a9811a" ns2:_="" ns3:_="">
    <xsd:import namespace="80a98d4d-70bf-407a-9c5e-43057c6f31d6"/>
    <xsd:import namespace="25022ada-da1f-4334-923d-846d16d50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8d4d-70bf-407a-9c5e-43057c6f3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dcf4d-efa8-4096-add4-8c0b3c942418}" ma:internalName="TaxCatchAll" ma:showField="CatchAllData" ma:web="80a98d4d-70bf-407a-9c5e-43057c6f3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2ada-da1f-4334-923d-846d16d5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3c5c7-91ed-4a42-8c02-40bc65caf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EF5D6-0AAF-42D1-BC8A-78B95D177950}">
  <ds:schemaRefs>
    <ds:schemaRef ds:uri="http://schemas.microsoft.com/office/2006/metadata/properties"/>
    <ds:schemaRef ds:uri="http://schemas.microsoft.com/office/infopath/2007/PartnerControls"/>
    <ds:schemaRef ds:uri="80a98d4d-70bf-407a-9c5e-43057c6f31d6"/>
    <ds:schemaRef ds:uri="25022ada-da1f-4334-923d-846d16d50177"/>
  </ds:schemaRefs>
</ds:datastoreItem>
</file>

<file path=customXml/itemProps2.xml><?xml version="1.0" encoding="utf-8"?>
<ds:datastoreItem xmlns:ds="http://schemas.openxmlformats.org/officeDocument/2006/customXml" ds:itemID="{0E9DC00D-A465-406E-827D-7DCB0D37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A62A4-A36E-4D83-ADBE-D913BB2C8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8d4d-70bf-407a-9c5e-43057c6f31d6"/>
    <ds:schemaRef ds:uri="25022ada-da1f-4334-923d-846d16d50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Irving</dc:creator>
  <cp:lastModifiedBy>Microlend Volunteer</cp:lastModifiedBy>
  <cp:revision>3</cp:revision>
  <cp:lastPrinted>2021-03-09T01:24:00Z</cp:lastPrinted>
  <dcterms:created xsi:type="dcterms:W3CDTF">2024-09-09T03:36:00Z</dcterms:created>
  <dcterms:modified xsi:type="dcterms:W3CDTF">2024-09-09T04:24:00Z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0x010100183EAC5E64202042968ABBE97D12A8A3</vt:lpwstr>
  </property>
  <property fmtid="{D5CDD505-2E9C-101B-9397-08002B2CF9AE}" pid="3" name="MediaServiceImageTags">
    <vt:lpwstr/>
  </property>
</Properties>
</file>